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right"/>
        <w:rPr/>
      </w:pPr>
      <w:r>
        <w:rPr>
          <w:rFonts w:cs="Times New Roman"/>
          <w:sz w:val="28"/>
          <w:szCs w:val="28"/>
          <w:lang w:val="ru-RU" w:eastAsia="ru-RU" w:bidi="ar-SA"/>
        </w:rPr>
        <w:t xml:space="preserve">В министерство экономического развития и </w:t>
      </w:r>
      <w:r>
        <w:rPr/>
        <w:br/>
      </w:r>
      <w:r>
        <w:rPr>
          <w:rFonts w:cs="Times New Roman"/>
          <w:sz w:val="28"/>
          <w:szCs w:val="28"/>
          <w:lang w:val="ru-RU" w:eastAsia="ru-RU" w:bidi="ar-SA"/>
        </w:rPr>
        <w:t xml:space="preserve">поддержки предпринимательства </w:t>
      </w:r>
      <w:r>
        <w:rPr/>
        <w:br/>
      </w:r>
      <w:r>
        <w:rPr>
          <w:rFonts w:cs="Times New Roman"/>
          <w:sz w:val="28"/>
          <w:szCs w:val="28"/>
          <w:lang w:val="ru-RU" w:eastAsia="ru-RU" w:bidi="ar-SA"/>
        </w:rPr>
        <w:t xml:space="preserve">Кировской области  </w:t>
      </w:r>
    </w:p>
    <w:p>
      <w:pPr>
        <w:pStyle w:val="Normal"/>
        <w:bidi w:val="0"/>
        <w:spacing w:before="600" w:after="480"/>
        <w:ind w:left="0" w:right="0" w:hanging="0"/>
        <w:jc w:val="center"/>
        <w:rPr/>
      </w:pPr>
      <w:r>
        <w:rPr>
          <w:rFonts w:cs="Times New Roman"/>
          <w:sz w:val="28"/>
          <w:szCs w:val="28"/>
          <w:lang w:val="ru-RU" w:eastAsia="ru-RU" w:bidi="ar-SA"/>
        </w:rPr>
        <w:t>ЗАЯВЛЕНИЕ</w:t>
      </w:r>
      <w:r>
        <w:rPr/>
        <w:br/>
      </w:r>
      <w:r>
        <w:rPr>
          <w:rFonts w:cs="Times New Roman"/>
          <w:sz w:val="28"/>
          <w:szCs w:val="28"/>
          <w:lang w:val="ru-RU" w:eastAsia="ru-RU" w:bidi="ar-SA"/>
        </w:rPr>
        <w:t>о переоформлении лицензии</w:t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 xml:space="preserve">Организация:  </w:t>
      </w:r>
    </w:p>
    <w:p>
      <w:pPr>
        <w:pStyle w:val="Normal"/>
        <w:pBdr>
          <w:top w:val="single" w:sz="4" w:space="1" w:color="000000"/>
        </w:pBdr>
        <w:bidi w:val="0"/>
        <w:ind w:left="1503" w:right="0" w:hanging="0"/>
        <w:jc w:val="center"/>
        <w:rPr/>
      </w:pPr>
      <w:r>
        <w:rPr>
          <w:rFonts w:cs="Times New Roman"/>
          <w:sz w:val="28"/>
          <w:szCs w:val="28"/>
          <w:lang w:val="ru-RU" w:eastAsia="ru-RU" w:bidi="ar-SA"/>
        </w:rPr>
        <w:t>(полное и (или) сокращенное наименование и организационно-правовая форма</w:t>
      </w:r>
      <w:r>
        <w:rPr/>
        <w:br/>
      </w:r>
      <w:r>
        <w:rPr>
          <w:rFonts w:cs="Times New Roman"/>
          <w:sz w:val="28"/>
          <w:szCs w:val="28"/>
          <w:lang w:val="ru-RU" w:eastAsia="ru-RU" w:bidi="ar-SA"/>
        </w:rPr>
        <w:t>юридического лица)</w:t>
      </w:r>
    </w:p>
    <w:p>
      <w:pPr>
        <w:pStyle w:val="Normal"/>
        <w:pBdr>
          <w:top w:val="single" w:sz="4" w:space="1" w:color="000000"/>
        </w:pBdr>
        <w:bidi w:val="0"/>
        <w:ind w:left="624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 xml:space="preserve">Место нахождения организации (юридический адрес)  </w:t>
      </w:r>
    </w:p>
    <w:p>
      <w:pPr>
        <w:pStyle w:val="Normal"/>
        <w:pBdr>
          <w:top w:val="single" w:sz="4" w:space="1" w:color="000000"/>
        </w:pBdr>
        <w:bidi w:val="0"/>
        <w:ind w:left="5642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>Адрес электронной почты ___________________________________________________________</w:t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>Наименование банка и номер расчетного счета в банке ______________________________________________________________________</w:t>
      </w:r>
    </w:p>
    <w:p>
      <w:pPr>
        <w:pStyle w:val="Normal"/>
        <w:bidi w:val="0"/>
        <w:spacing w:before="24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ru-RU" w:eastAsia="ru-RU" w:bidi="ar-SA"/>
        </w:rPr>
        <w:t>Лицензируемый вид деятельности, который организация намерена осуществлять (осуществляет)  розничная продажа алкогольной продукции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Вид продукции спиртные напитки (в том числе водка), вино, фруктовое вино, ликерное вино, игристое вино (шампанское), винные напитки.</w:t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 xml:space="preserve">Просит переоформить лицензию  </w:t>
      </w:r>
    </w:p>
    <w:p>
      <w:pPr>
        <w:pStyle w:val="Normal"/>
        <w:pBdr>
          <w:top w:val="single" w:sz="4" w:space="1" w:color="000000"/>
        </w:pBdr>
        <w:bidi w:val="0"/>
        <w:ind w:left="3487" w:right="0" w:hanging="0"/>
        <w:jc w:val="center"/>
        <w:rPr/>
      </w:pPr>
      <w:r>
        <w:rPr>
          <w:rFonts w:cs="Times New Roman"/>
          <w:sz w:val="28"/>
          <w:szCs w:val="28"/>
          <w:lang w:val="ru-RU" w:eastAsia="ru-RU" w:bidi="ar-SA"/>
        </w:rPr>
        <w:t>(серия, номер, дата выдачи)</w:t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 xml:space="preserve">В связи с  </w:t>
      </w:r>
    </w:p>
    <w:p>
      <w:pPr>
        <w:pStyle w:val="Normal"/>
        <w:pBdr>
          <w:top w:val="single" w:sz="4" w:space="1" w:color="000000"/>
        </w:pBdr>
        <w:bidi w:val="0"/>
        <w:ind w:left="1049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>Руководитель организации</w:t>
      </w:r>
    </w:p>
    <w:p>
      <w:pPr>
        <w:pStyle w:val="Normal"/>
        <w:pBdr>
          <w:top w:val="single" w:sz="4" w:space="1" w:color="000000"/>
        </w:pBdr>
        <w:bidi w:val="0"/>
        <w:ind w:left="6663" w:right="0" w:hanging="0"/>
        <w:jc w:val="center"/>
        <w:rPr/>
      </w:pPr>
      <w:r>
        <w:rPr>
          <w:rFonts w:cs="Times New Roman"/>
          <w:sz w:val="28"/>
          <w:szCs w:val="28"/>
          <w:lang w:val="ru-RU" w:eastAsia="ru-RU" w:bidi="ar-SA"/>
        </w:rPr>
        <w:t>(Фамилия, И.О.)</w:t>
      </w:r>
    </w:p>
    <w:p>
      <w:pPr>
        <w:pStyle w:val="Normal"/>
        <w:bidi w:val="0"/>
        <w:spacing w:before="240" w:after="0"/>
        <w:ind w:left="0" w:right="0" w:hanging="0"/>
        <w:jc w:val="center"/>
        <w:rPr/>
      </w:pPr>
      <w:r>
        <w:rPr>
          <w:rFonts w:cs="Times New Roman"/>
          <w:sz w:val="28"/>
          <w:szCs w:val="28"/>
          <w:lang w:val="ru-RU" w:eastAsia="ru-RU" w:bidi="ar-SA"/>
        </w:rPr>
        <w:t>М.П. дата</w:t>
      </w:r>
    </w:p>
    <w:sectPr>
      <w:headerReference w:type="default" r:id="rId2"/>
      <w:footerReference w:type="default" r:id="rId3"/>
      <w:type w:val="nextPage"/>
      <w:pgSz w:w="11906" w:h="16838"/>
      <w:pgMar w:left="1134" w:right="850" w:header="397" w:top="850" w:footer="397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widowControl/>
      <w:tabs>
        <w:tab w:val="center" w:pos="4153" w:leader="none"/>
        <w:tab w:val="right" w:pos="8306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0"/>
        <w:szCs w:val="20"/>
        <w:lang w:val="ru-RU" w:eastAsia="ru-RU" w:bidi="ar-SA"/>
      </w:rPr>
    </w:pPr>
    <w:r>
      <w:rPr>
        <w:rFonts w:cs="Times New Roman"/>
        <w:sz w:val="20"/>
        <w:szCs w:val="20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tabs>
        <w:tab w:val="center" w:pos="4153" w:leader="none"/>
        <w:tab w:val="right" w:pos="8306" w:leader="none"/>
      </w:tabs>
      <w:bidi w:val="0"/>
      <w:ind w:left="0" w:right="0" w:hanging="0"/>
      <w:jc w:val="right"/>
      <w:textAlignment w:val="auto"/>
      <w:rPr>
        <w:rFonts w:ascii="Times New Roman" w:hAnsi="Times New Roman" w:cs="Times New Roman"/>
        <w:sz w:val="14"/>
        <w:szCs w:val="14"/>
        <w:lang w:val="ru-RU" w:eastAsia="ru-RU" w:bidi="ar-SA"/>
      </w:rPr>
    </w:pPr>
    <w:r>
      <w:rPr>
        <w:rFonts w:cs="Times New Roman"/>
        <w:sz w:val="14"/>
        <w:szCs w:val="14"/>
        <w:lang w:val="ru-RU" w:eastAsia="ru-RU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cs="Times New Roman"/>
      <w:sz w:val="20"/>
      <w:szCs w:val="20"/>
    </w:rPr>
  </w:style>
  <w:style w:type="character" w:styleId="Style15">
    <w:name w:val="Нижний колонтитул Знак"/>
    <w:basedOn w:val="DefaultParagraphFont"/>
    <w:qFormat/>
    <w:rPr>
      <w:rFonts w:cs="Times New Roman"/>
      <w:sz w:val="20"/>
      <w:szCs w:val="20"/>
    </w:rPr>
  </w:style>
  <w:style w:type="character" w:styleId="Style16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Style22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3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/>
      <w:bidi w:val="0"/>
      <w:jc w:val="left"/>
      <w:textAlignment w:val="auto"/>
    </w:pPr>
    <w:rPr>
      <w:rFonts w:ascii="Arial" w:hAnsi="Arial" w:eastAsia="Cambria Math" w:cs="Arial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88</Words>
  <Characters>778</Characters>
  <CharactersWithSpaces>864</CharactersWithSpaces>
  <Paragraphs>15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2017-11-22T11:41:00Z</dcterms:created>
  <dc:creator>КонсультантПлюс</dc:creator>
  <dc:description/>
  <dc:language>ru-RU</dc:language>
  <cp:lastModifiedBy/>
  <cp:lastPrinted>2017-08-16T11:37:00Z</cp:lastPrinted>
  <dcterms:modified xsi:type="dcterms:W3CDTF">2017-11-22T12:05:00Z</dcterms:modified>
  <cp:revision>3</cp:revision>
  <dc:subject/>
  <dc:title>В  департамент развития предпринимательства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user</vt:lpwstr>
  </property>
</Properties>
</file>